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ADE" w:rsidRDefault="00091F92">
      <w:pPr>
        <w:spacing w:line="580" w:lineRule="exact"/>
        <w:rPr>
          <w:rFonts w:ascii="Times New Roman" w:eastAsia="仿宋_GB2312" w:hAnsi="Times New Roman"/>
          <w:b/>
          <w:bCs/>
          <w:sz w:val="32"/>
          <w:szCs w:val="32"/>
        </w:rPr>
      </w:pPr>
      <w:r>
        <w:rPr>
          <w:rFonts w:ascii="Times New Roman" w:eastAsia="黑体" w:hAnsi="Times New Roman"/>
          <w:sz w:val="32"/>
          <w:szCs w:val="32"/>
        </w:rPr>
        <w:t>附</w:t>
      </w:r>
      <w:r w:rsidR="00745FB1">
        <w:rPr>
          <w:rFonts w:ascii="Times New Roman" w:eastAsia="黑体" w:hAnsi="Times New Roman"/>
          <w:sz w:val="32"/>
          <w:szCs w:val="32"/>
        </w:rPr>
        <w:t>2</w:t>
      </w:r>
    </w:p>
    <w:p w:rsidR="00601ADE" w:rsidRDefault="00091F9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202</w:t>
      </w:r>
      <w:r>
        <w:rPr>
          <w:rFonts w:ascii="Times New Roman" w:eastAsia="方正小标宋简体" w:hAnsi="Times New Roman"/>
          <w:sz w:val="44"/>
          <w:szCs w:val="44"/>
        </w:rPr>
        <w:t>5</w:t>
      </w:r>
      <w:r>
        <w:rPr>
          <w:rFonts w:ascii="Times New Roman" w:eastAsia="方正小标宋简体" w:hAnsi="Times New Roman"/>
          <w:sz w:val="44"/>
          <w:szCs w:val="44"/>
        </w:rPr>
        <w:t>年浙江省高等教育教学成果奖</w:t>
      </w:r>
    </w:p>
    <w:p w:rsidR="00601ADE" w:rsidRDefault="00091F92">
      <w:pPr>
        <w:spacing w:line="580" w:lineRule="exact"/>
        <w:jc w:val="center"/>
        <w:rPr>
          <w:rFonts w:ascii="Times New Roman" w:eastAsia="方正小标宋简体" w:hAnsi="Times New Roman"/>
          <w:sz w:val="44"/>
          <w:szCs w:val="44"/>
        </w:rPr>
      </w:pPr>
      <w:r>
        <w:rPr>
          <w:rFonts w:ascii="Times New Roman" w:eastAsia="方正小标宋简体" w:hAnsi="Times New Roman"/>
          <w:sz w:val="44"/>
          <w:szCs w:val="44"/>
        </w:rPr>
        <w:t>申报书填表说明</w:t>
      </w:r>
    </w:p>
    <w:p w:rsidR="00601ADE" w:rsidRDefault="00601ADE">
      <w:pPr>
        <w:spacing w:line="580" w:lineRule="exact"/>
        <w:jc w:val="center"/>
        <w:rPr>
          <w:rFonts w:ascii="Times New Roman" w:eastAsia="仿宋_GB2312" w:hAnsi="Times New Roman"/>
          <w:sz w:val="44"/>
          <w:szCs w:val="44"/>
        </w:rPr>
      </w:pPr>
    </w:p>
    <w:p w:rsidR="00601ADE" w:rsidRDefault="00091F92">
      <w:pPr>
        <w:snapToGrid w:val="0"/>
        <w:spacing w:line="580" w:lineRule="exact"/>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sz w:val="32"/>
          <w:szCs w:val="32"/>
        </w:rPr>
        <w:t>《</w:t>
      </w:r>
      <w:r>
        <w:rPr>
          <w:rFonts w:ascii="Times New Roman" w:eastAsia="仿宋_GB2312" w:hAnsi="Times New Roman"/>
          <w:sz w:val="32"/>
          <w:szCs w:val="32"/>
        </w:rPr>
        <w:t>202</w:t>
      </w:r>
      <w:r>
        <w:rPr>
          <w:rFonts w:ascii="Times New Roman" w:eastAsia="仿宋_GB2312" w:hAnsi="Times New Roman"/>
          <w:sz w:val="32"/>
          <w:szCs w:val="32"/>
        </w:rPr>
        <w:t>5</w:t>
      </w:r>
      <w:r>
        <w:rPr>
          <w:rFonts w:ascii="Times New Roman" w:eastAsia="仿宋_GB2312" w:hAnsi="Times New Roman"/>
          <w:sz w:val="32"/>
          <w:szCs w:val="32"/>
        </w:rPr>
        <w:t>年浙江省高等教育教学成果奖申报书》（以下简称《申报</w:t>
      </w:r>
      <w:bookmarkStart w:id="0" w:name="_GoBack"/>
      <w:bookmarkEnd w:id="0"/>
      <w:r>
        <w:rPr>
          <w:rFonts w:ascii="Times New Roman" w:eastAsia="仿宋_GB2312" w:hAnsi="Times New Roman"/>
          <w:sz w:val="32"/>
          <w:szCs w:val="32"/>
        </w:rPr>
        <w:t>书》）是浙江省高等教育教学成果奖申请、推荐、评审、批准的主要依据，必须严格按规定的格式、栏目及所列标题如实、全面填写。</w:t>
      </w:r>
    </w:p>
    <w:p w:rsidR="00601ADE" w:rsidRDefault="00091F92">
      <w:pPr>
        <w:tabs>
          <w:tab w:val="left" w:pos="615"/>
        </w:tabs>
        <w:snapToGrid w:val="0"/>
        <w:spacing w:line="580" w:lineRule="exact"/>
        <w:rPr>
          <w:rFonts w:ascii="Times New Roman" w:eastAsia="黑体" w:hAnsi="Times New Roman"/>
          <w:sz w:val="32"/>
          <w:szCs w:val="32"/>
        </w:rPr>
      </w:pPr>
      <w:r>
        <w:rPr>
          <w:rFonts w:ascii="Times New Roman" w:eastAsia="仿宋_GB2312" w:hAnsi="Times New Roman"/>
          <w:b/>
          <w:sz w:val="32"/>
          <w:szCs w:val="32"/>
        </w:rPr>
        <w:t xml:space="preserve">    </w:t>
      </w:r>
      <w:r>
        <w:rPr>
          <w:rFonts w:ascii="Times New Roman" w:eastAsia="黑体" w:hAnsi="Times New Roman"/>
          <w:sz w:val="32"/>
          <w:szCs w:val="32"/>
        </w:rPr>
        <w:t>一、封面</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成果名称：应准确、简明地反映出成果的主要内容和特征，字数（含符号）不超过</w:t>
      </w:r>
      <w:r>
        <w:rPr>
          <w:rFonts w:ascii="Times New Roman" w:eastAsia="仿宋_GB2312" w:hAnsi="Times New Roman"/>
          <w:sz w:val="32"/>
          <w:szCs w:val="32"/>
        </w:rPr>
        <w:t>35</w:t>
      </w:r>
      <w:r>
        <w:rPr>
          <w:rFonts w:ascii="Times New Roman" w:eastAsia="仿宋_GB2312" w:hAnsi="Times New Roman"/>
          <w:sz w:val="32"/>
          <w:szCs w:val="32"/>
        </w:rPr>
        <w:t>个汉字。</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成果完成人、成果完成单位</w:t>
      </w:r>
      <w:r>
        <w:rPr>
          <w:rFonts w:ascii="Times New Roman" w:eastAsia="仿宋_GB2312" w:hAnsi="Times New Roman"/>
          <w:sz w:val="32"/>
          <w:szCs w:val="32"/>
        </w:rPr>
        <w:t>:</w:t>
      </w:r>
      <w:r>
        <w:rPr>
          <w:rFonts w:ascii="Times New Roman" w:eastAsia="仿宋_GB2312" w:hAnsi="Times New Roman"/>
          <w:sz w:val="32"/>
          <w:szCs w:val="32"/>
        </w:rPr>
        <w:t>按《浙江省教学成果奖励办法》的有关规定填写。个人成果只填写完成人情况。集体完成的成果，成果完成人和完成单位按照其贡献大小从左至右或从上到下顺序排列，每项教学成果完成单位一般不超过</w:t>
      </w:r>
      <w:r>
        <w:rPr>
          <w:rFonts w:ascii="Times New Roman" w:eastAsia="仿宋_GB2312" w:hAnsi="Times New Roman"/>
          <w:sz w:val="32"/>
          <w:szCs w:val="32"/>
        </w:rPr>
        <w:t>5</w:t>
      </w:r>
      <w:r>
        <w:rPr>
          <w:rFonts w:ascii="Times New Roman" w:eastAsia="仿宋_GB2312" w:hAnsi="Times New Roman"/>
          <w:sz w:val="32"/>
          <w:szCs w:val="32"/>
        </w:rPr>
        <w:t>个，成果完成人一般不超过</w:t>
      </w:r>
      <w:r>
        <w:rPr>
          <w:rFonts w:ascii="Times New Roman" w:eastAsia="仿宋_GB2312" w:hAnsi="Times New Roman"/>
          <w:sz w:val="32"/>
          <w:szCs w:val="32"/>
        </w:rPr>
        <w:t>10</w:t>
      </w:r>
      <w:r>
        <w:rPr>
          <w:rFonts w:ascii="Times New Roman" w:eastAsia="仿宋_GB2312" w:hAnsi="Times New Roman"/>
          <w:sz w:val="32"/>
          <w:szCs w:val="32"/>
        </w:rPr>
        <w:t>人。</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推荐等级建议：省级特等奖、一等奖、二等奖。</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w:t>
      </w:r>
      <w:r>
        <w:rPr>
          <w:rFonts w:ascii="Times New Roman" w:eastAsia="仿宋_GB2312" w:hAnsi="Times New Roman"/>
          <w:sz w:val="32"/>
          <w:szCs w:val="32"/>
        </w:rPr>
        <w:t>成果科类：按成果所属学科归类</w:t>
      </w:r>
      <w:r>
        <w:rPr>
          <w:rFonts w:ascii="Times New Roman" w:eastAsia="仿宋_GB2312" w:hAnsi="Times New Roman"/>
          <w:sz w:val="32"/>
          <w:szCs w:val="32"/>
        </w:rPr>
        <w:t>填写，</w:t>
      </w:r>
      <w:r>
        <w:rPr>
          <w:rFonts w:ascii="Times New Roman" w:eastAsia="仿宋_GB2312" w:hAnsi="Times New Roman"/>
          <w:sz w:val="32"/>
          <w:szCs w:val="32"/>
        </w:rPr>
        <w:t>哲学</w:t>
      </w:r>
      <w:r>
        <w:rPr>
          <w:rFonts w:ascii="Times New Roman" w:eastAsia="仿宋_GB2312" w:hAnsi="Times New Roman"/>
          <w:sz w:val="32"/>
          <w:szCs w:val="32"/>
        </w:rPr>
        <w:t>—01</w:t>
      </w:r>
      <w:r>
        <w:rPr>
          <w:rFonts w:ascii="Times New Roman" w:eastAsia="仿宋_GB2312" w:hAnsi="Times New Roman"/>
          <w:sz w:val="32"/>
          <w:szCs w:val="32"/>
        </w:rPr>
        <w:t>，经济学</w:t>
      </w:r>
      <w:r>
        <w:rPr>
          <w:rFonts w:ascii="Times New Roman" w:eastAsia="仿宋_GB2312" w:hAnsi="Times New Roman"/>
          <w:sz w:val="32"/>
          <w:szCs w:val="32"/>
        </w:rPr>
        <w:t>—02</w:t>
      </w:r>
      <w:r>
        <w:rPr>
          <w:rFonts w:ascii="Times New Roman" w:eastAsia="仿宋_GB2312" w:hAnsi="Times New Roman"/>
          <w:sz w:val="32"/>
          <w:szCs w:val="32"/>
        </w:rPr>
        <w:t>，法学</w:t>
      </w:r>
      <w:r>
        <w:rPr>
          <w:rFonts w:ascii="Times New Roman" w:eastAsia="仿宋_GB2312" w:hAnsi="Times New Roman"/>
          <w:sz w:val="32"/>
          <w:szCs w:val="32"/>
        </w:rPr>
        <w:t>—03</w:t>
      </w:r>
      <w:r>
        <w:rPr>
          <w:rFonts w:ascii="Times New Roman" w:eastAsia="仿宋_GB2312" w:hAnsi="Times New Roman"/>
          <w:sz w:val="32"/>
          <w:szCs w:val="32"/>
        </w:rPr>
        <w:t>，教育学</w:t>
      </w:r>
      <w:r>
        <w:rPr>
          <w:rFonts w:ascii="Times New Roman" w:eastAsia="仿宋_GB2312" w:hAnsi="Times New Roman"/>
          <w:sz w:val="32"/>
          <w:szCs w:val="32"/>
        </w:rPr>
        <w:t>—04</w:t>
      </w:r>
      <w:r>
        <w:rPr>
          <w:rFonts w:ascii="Times New Roman" w:eastAsia="仿宋_GB2312" w:hAnsi="Times New Roman"/>
          <w:sz w:val="32"/>
          <w:szCs w:val="32"/>
        </w:rPr>
        <w:t>，文学</w:t>
      </w:r>
      <w:r>
        <w:rPr>
          <w:rFonts w:ascii="Times New Roman" w:eastAsia="仿宋_GB2312" w:hAnsi="Times New Roman"/>
          <w:sz w:val="32"/>
          <w:szCs w:val="32"/>
        </w:rPr>
        <w:t>—05</w:t>
      </w:r>
      <w:r>
        <w:rPr>
          <w:rFonts w:ascii="Times New Roman" w:eastAsia="仿宋_GB2312" w:hAnsi="Times New Roman"/>
          <w:sz w:val="32"/>
          <w:szCs w:val="32"/>
        </w:rPr>
        <w:t>，历史学</w:t>
      </w:r>
      <w:r>
        <w:rPr>
          <w:rFonts w:ascii="Times New Roman" w:eastAsia="仿宋_GB2312" w:hAnsi="Times New Roman"/>
          <w:sz w:val="32"/>
          <w:szCs w:val="32"/>
        </w:rPr>
        <w:t>—06</w:t>
      </w:r>
      <w:r>
        <w:rPr>
          <w:rFonts w:ascii="Times New Roman" w:eastAsia="仿宋_GB2312" w:hAnsi="Times New Roman"/>
          <w:sz w:val="32"/>
          <w:szCs w:val="32"/>
        </w:rPr>
        <w:t>，理学</w:t>
      </w:r>
      <w:r>
        <w:rPr>
          <w:rFonts w:ascii="Times New Roman" w:eastAsia="仿宋_GB2312" w:hAnsi="Times New Roman"/>
          <w:sz w:val="32"/>
          <w:szCs w:val="32"/>
        </w:rPr>
        <w:t>—07</w:t>
      </w:r>
      <w:r>
        <w:rPr>
          <w:rFonts w:ascii="Times New Roman" w:eastAsia="仿宋_GB2312" w:hAnsi="Times New Roman"/>
          <w:sz w:val="32"/>
          <w:szCs w:val="32"/>
        </w:rPr>
        <w:t>，工学</w:t>
      </w:r>
      <w:r>
        <w:rPr>
          <w:rFonts w:ascii="Times New Roman" w:eastAsia="仿宋_GB2312" w:hAnsi="Times New Roman"/>
          <w:sz w:val="32"/>
          <w:szCs w:val="32"/>
        </w:rPr>
        <w:t>—08</w:t>
      </w:r>
      <w:r>
        <w:rPr>
          <w:rFonts w:ascii="Times New Roman" w:eastAsia="仿宋_GB2312" w:hAnsi="Times New Roman"/>
          <w:sz w:val="32"/>
          <w:szCs w:val="32"/>
        </w:rPr>
        <w:t>，农学</w:t>
      </w:r>
      <w:r>
        <w:rPr>
          <w:rFonts w:ascii="Times New Roman" w:eastAsia="仿宋_GB2312" w:hAnsi="Times New Roman"/>
          <w:sz w:val="32"/>
          <w:szCs w:val="32"/>
        </w:rPr>
        <w:t>—09</w:t>
      </w:r>
      <w:r>
        <w:rPr>
          <w:rFonts w:ascii="Times New Roman" w:eastAsia="仿宋_GB2312" w:hAnsi="Times New Roman"/>
          <w:sz w:val="32"/>
          <w:szCs w:val="32"/>
        </w:rPr>
        <w:t>，医学</w:t>
      </w:r>
      <w:r>
        <w:rPr>
          <w:rFonts w:ascii="Times New Roman" w:eastAsia="仿宋_GB2312" w:hAnsi="Times New Roman"/>
          <w:sz w:val="32"/>
          <w:szCs w:val="32"/>
        </w:rPr>
        <w:t>—10</w:t>
      </w:r>
      <w:r>
        <w:rPr>
          <w:rFonts w:ascii="Times New Roman" w:eastAsia="仿宋_GB2312" w:hAnsi="Times New Roman"/>
          <w:sz w:val="32"/>
          <w:szCs w:val="32"/>
        </w:rPr>
        <w:t>，军事学</w:t>
      </w:r>
      <w:r>
        <w:rPr>
          <w:rFonts w:ascii="Times New Roman" w:eastAsia="仿宋_GB2312" w:hAnsi="Times New Roman"/>
          <w:sz w:val="32"/>
          <w:szCs w:val="32"/>
        </w:rPr>
        <w:t>—11</w:t>
      </w:r>
      <w:r>
        <w:rPr>
          <w:rFonts w:ascii="Times New Roman" w:eastAsia="仿宋_GB2312" w:hAnsi="Times New Roman"/>
          <w:sz w:val="32"/>
          <w:szCs w:val="32"/>
        </w:rPr>
        <w:t>，管理学</w:t>
      </w:r>
      <w:r>
        <w:rPr>
          <w:rFonts w:ascii="Times New Roman" w:eastAsia="仿宋_GB2312" w:hAnsi="Times New Roman"/>
          <w:sz w:val="32"/>
          <w:szCs w:val="32"/>
        </w:rPr>
        <w:t>—12</w:t>
      </w:r>
      <w:r>
        <w:rPr>
          <w:rFonts w:ascii="Times New Roman" w:eastAsia="仿宋_GB2312" w:hAnsi="Times New Roman"/>
          <w:sz w:val="32"/>
          <w:szCs w:val="32"/>
        </w:rPr>
        <w:t>，艺术学</w:t>
      </w:r>
      <w:r>
        <w:rPr>
          <w:rFonts w:ascii="Times New Roman" w:eastAsia="仿宋_GB2312" w:hAnsi="Times New Roman"/>
          <w:sz w:val="32"/>
          <w:szCs w:val="32"/>
        </w:rPr>
        <w:t>—13</w:t>
      </w:r>
      <w:r>
        <w:rPr>
          <w:rFonts w:ascii="Times New Roman" w:eastAsia="仿宋_GB2312" w:hAnsi="Times New Roman"/>
          <w:sz w:val="32"/>
          <w:szCs w:val="32"/>
        </w:rPr>
        <w:t>，交叉学科</w:t>
      </w:r>
      <w:r>
        <w:rPr>
          <w:rFonts w:ascii="Times New Roman" w:eastAsia="仿宋_GB2312" w:hAnsi="Times New Roman"/>
          <w:sz w:val="32"/>
          <w:szCs w:val="32"/>
        </w:rPr>
        <w:t>—14</w:t>
      </w:r>
      <w:r>
        <w:rPr>
          <w:rFonts w:ascii="Times New Roman" w:eastAsia="仿宋_GB2312" w:hAnsi="Times New Roman"/>
          <w:sz w:val="32"/>
          <w:szCs w:val="32"/>
        </w:rPr>
        <w:t>，其他</w:t>
      </w:r>
      <w:r>
        <w:rPr>
          <w:rFonts w:ascii="Times New Roman" w:eastAsia="仿宋_GB2312" w:hAnsi="Times New Roman"/>
          <w:sz w:val="32"/>
          <w:szCs w:val="32"/>
        </w:rPr>
        <w:t>—15</w:t>
      </w:r>
      <w:r>
        <w:rPr>
          <w:rFonts w:ascii="Times New Roman" w:eastAsia="仿宋_GB2312" w:hAnsi="Times New Roman"/>
          <w:sz w:val="32"/>
          <w:szCs w:val="32"/>
        </w:rPr>
        <w:t>。</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sz w:val="32"/>
          <w:szCs w:val="32"/>
        </w:rPr>
        <w:t>.</w:t>
      </w:r>
      <w:r>
        <w:rPr>
          <w:rFonts w:ascii="Times New Roman" w:eastAsia="仿宋_GB2312" w:hAnsi="Times New Roman"/>
          <w:sz w:val="32"/>
          <w:szCs w:val="32"/>
        </w:rPr>
        <w:t>代码：组成形式为：</w:t>
      </w:r>
      <w:r>
        <w:rPr>
          <w:rFonts w:ascii="Times New Roman" w:eastAsia="仿宋_GB2312" w:hAnsi="Times New Roman"/>
          <w:sz w:val="32"/>
          <w:szCs w:val="32"/>
        </w:rPr>
        <w:t>abcd</w:t>
      </w:r>
      <w:r>
        <w:rPr>
          <w:rFonts w:ascii="Times New Roman" w:eastAsia="仿宋_GB2312" w:hAnsi="Times New Roman"/>
          <w:sz w:val="32"/>
          <w:szCs w:val="32"/>
        </w:rPr>
        <w:t>，其中：</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ab</w:t>
      </w:r>
      <w:r>
        <w:rPr>
          <w:rFonts w:ascii="Times New Roman" w:eastAsia="仿宋_GB2312" w:hAnsi="Times New Roman"/>
          <w:sz w:val="32"/>
          <w:szCs w:val="32"/>
        </w:rPr>
        <w:t>：成果内容属</w:t>
      </w:r>
      <w:r>
        <w:rPr>
          <w:rFonts w:ascii="Times New Roman" w:eastAsia="仿宋_GB2312" w:hAnsi="Times New Roman"/>
          <w:sz w:val="32"/>
          <w:szCs w:val="32"/>
        </w:rPr>
        <w:t>“</w:t>
      </w:r>
      <w:r>
        <w:rPr>
          <w:rFonts w:ascii="Times New Roman" w:eastAsia="仿宋_GB2312" w:hAnsi="Times New Roman"/>
          <w:sz w:val="32"/>
          <w:szCs w:val="32"/>
        </w:rPr>
        <w:t>大思政</w:t>
      </w:r>
      <w:r>
        <w:rPr>
          <w:rFonts w:ascii="Times New Roman" w:eastAsia="仿宋_GB2312" w:hAnsi="Times New Roman"/>
          <w:sz w:val="32"/>
          <w:szCs w:val="32"/>
        </w:rPr>
        <w:t>”</w:t>
      </w:r>
      <w:r>
        <w:rPr>
          <w:rFonts w:ascii="Times New Roman" w:eastAsia="仿宋_GB2312" w:hAnsi="Times New Roman"/>
          <w:sz w:val="32"/>
          <w:szCs w:val="32"/>
        </w:rPr>
        <w:t>教育</w:t>
      </w:r>
      <w:r>
        <w:rPr>
          <w:rFonts w:ascii="Times New Roman" w:eastAsia="仿宋_GB2312" w:hAnsi="Times New Roman"/>
          <w:sz w:val="32"/>
          <w:szCs w:val="32"/>
        </w:rPr>
        <w:t>—01</w:t>
      </w:r>
      <w:r>
        <w:rPr>
          <w:rFonts w:ascii="Times New Roman" w:eastAsia="仿宋_GB2312" w:hAnsi="Times New Roman"/>
          <w:sz w:val="32"/>
          <w:szCs w:val="32"/>
        </w:rPr>
        <w:t>，基础学科人才培养</w:t>
      </w:r>
      <w:r>
        <w:rPr>
          <w:rFonts w:ascii="Times New Roman" w:eastAsia="仿宋_GB2312" w:hAnsi="Times New Roman"/>
          <w:sz w:val="32"/>
          <w:szCs w:val="32"/>
        </w:rPr>
        <w:t>—02</w:t>
      </w:r>
      <w:r>
        <w:rPr>
          <w:rFonts w:ascii="Times New Roman" w:eastAsia="仿宋_GB2312" w:hAnsi="Times New Roman"/>
          <w:sz w:val="32"/>
          <w:szCs w:val="32"/>
        </w:rPr>
        <w:t>，新工科</w:t>
      </w:r>
      <w:r>
        <w:rPr>
          <w:rFonts w:ascii="Times New Roman" w:eastAsia="仿宋_GB2312" w:hAnsi="Times New Roman"/>
          <w:sz w:val="32"/>
          <w:szCs w:val="32"/>
        </w:rPr>
        <w:t>—03</w:t>
      </w:r>
      <w:r>
        <w:rPr>
          <w:rFonts w:ascii="Times New Roman" w:eastAsia="仿宋_GB2312" w:hAnsi="Times New Roman"/>
          <w:sz w:val="32"/>
          <w:szCs w:val="32"/>
        </w:rPr>
        <w:t>，新医科</w:t>
      </w:r>
      <w:r>
        <w:rPr>
          <w:rFonts w:ascii="Times New Roman" w:eastAsia="仿宋_GB2312" w:hAnsi="Times New Roman"/>
          <w:sz w:val="32"/>
          <w:szCs w:val="32"/>
        </w:rPr>
        <w:t>—04</w:t>
      </w:r>
      <w:r>
        <w:rPr>
          <w:rFonts w:ascii="Times New Roman" w:eastAsia="仿宋_GB2312" w:hAnsi="Times New Roman"/>
          <w:sz w:val="32"/>
          <w:szCs w:val="32"/>
        </w:rPr>
        <w:t>，新农科</w:t>
      </w:r>
      <w:r>
        <w:rPr>
          <w:rFonts w:ascii="Times New Roman" w:eastAsia="仿宋_GB2312" w:hAnsi="Times New Roman"/>
          <w:sz w:val="32"/>
          <w:szCs w:val="32"/>
        </w:rPr>
        <w:t>—05</w:t>
      </w:r>
      <w:r>
        <w:rPr>
          <w:rFonts w:ascii="Times New Roman" w:eastAsia="仿宋_GB2312" w:hAnsi="Times New Roman"/>
          <w:sz w:val="32"/>
          <w:szCs w:val="32"/>
        </w:rPr>
        <w:t>，新文科</w:t>
      </w:r>
      <w:r>
        <w:rPr>
          <w:rFonts w:ascii="Times New Roman" w:eastAsia="仿宋_GB2312" w:hAnsi="Times New Roman"/>
          <w:sz w:val="32"/>
          <w:szCs w:val="32"/>
        </w:rPr>
        <w:t>—06</w:t>
      </w:r>
      <w:r>
        <w:rPr>
          <w:rFonts w:ascii="Times New Roman" w:eastAsia="仿宋_GB2312" w:hAnsi="Times New Roman"/>
          <w:sz w:val="32"/>
          <w:szCs w:val="32"/>
        </w:rPr>
        <w:t>，</w:t>
      </w:r>
      <w:r>
        <w:rPr>
          <w:rFonts w:ascii="Times New Roman" w:eastAsia="仿宋_GB2312" w:hAnsi="Times New Roman"/>
          <w:sz w:val="32"/>
          <w:szCs w:val="32"/>
        </w:rPr>
        <w:lastRenderedPageBreak/>
        <w:t>创新创业教育</w:t>
      </w:r>
      <w:r>
        <w:rPr>
          <w:rFonts w:ascii="Times New Roman" w:eastAsia="仿宋_GB2312" w:hAnsi="Times New Roman"/>
          <w:sz w:val="32"/>
          <w:szCs w:val="32"/>
        </w:rPr>
        <w:t>—07</w:t>
      </w:r>
      <w:r>
        <w:rPr>
          <w:rFonts w:ascii="Times New Roman" w:eastAsia="仿宋_GB2312" w:hAnsi="Times New Roman"/>
          <w:sz w:val="32"/>
          <w:szCs w:val="32"/>
        </w:rPr>
        <w:t>，教育教学数字化</w:t>
      </w:r>
      <w:r>
        <w:rPr>
          <w:rFonts w:ascii="Times New Roman" w:eastAsia="仿宋_GB2312" w:hAnsi="Times New Roman"/>
          <w:sz w:val="32"/>
          <w:szCs w:val="32"/>
        </w:rPr>
        <w:t>—08</w:t>
      </w:r>
      <w:r>
        <w:rPr>
          <w:rFonts w:ascii="Times New Roman" w:eastAsia="仿宋_GB2312" w:hAnsi="Times New Roman"/>
          <w:sz w:val="32"/>
          <w:szCs w:val="32"/>
        </w:rPr>
        <w:t>，教师教育</w:t>
      </w:r>
      <w:r>
        <w:rPr>
          <w:rFonts w:ascii="Times New Roman" w:eastAsia="仿宋_GB2312" w:hAnsi="Times New Roman"/>
          <w:sz w:val="32"/>
          <w:szCs w:val="32"/>
        </w:rPr>
        <w:t>—09</w:t>
      </w:r>
      <w:r>
        <w:rPr>
          <w:rFonts w:ascii="Times New Roman" w:eastAsia="仿宋_GB2312" w:hAnsi="Times New Roman"/>
          <w:sz w:val="32"/>
          <w:szCs w:val="32"/>
        </w:rPr>
        <w:t>，教学质量评价改革</w:t>
      </w:r>
      <w:r>
        <w:rPr>
          <w:rFonts w:ascii="Times New Roman" w:eastAsia="仿宋_GB2312" w:hAnsi="Times New Roman"/>
          <w:sz w:val="32"/>
          <w:szCs w:val="32"/>
        </w:rPr>
        <w:t>—10</w:t>
      </w:r>
      <w:r>
        <w:rPr>
          <w:rFonts w:ascii="Times New Roman" w:eastAsia="仿宋_GB2312" w:hAnsi="Times New Roman"/>
          <w:sz w:val="32"/>
          <w:szCs w:val="32"/>
        </w:rPr>
        <w:t>，教学综合改革</w:t>
      </w:r>
      <w:r>
        <w:rPr>
          <w:rFonts w:ascii="Times New Roman" w:eastAsia="仿宋_GB2312" w:hAnsi="Times New Roman"/>
          <w:sz w:val="32"/>
          <w:szCs w:val="32"/>
        </w:rPr>
        <w:t>—11</w:t>
      </w:r>
      <w:r>
        <w:rPr>
          <w:rFonts w:ascii="Times New Roman" w:eastAsia="仿宋_GB2312" w:hAnsi="Times New Roman"/>
          <w:sz w:val="32"/>
          <w:szCs w:val="32"/>
        </w:rPr>
        <w:t>，其他</w:t>
      </w:r>
      <w:r>
        <w:rPr>
          <w:rFonts w:ascii="Times New Roman" w:eastAsia="仿宋_GB2312" w:hAnsi="Times New Roman"/>
          <w:sz w:val="32"/>
          <w:szCs w:val="32"/>
        </w:rPr>
        <w:t>—12</w:t>
      </w:r>
      <w:r>
        <w:rPr>
          <w:rFonts w:ascii="Times New Roman" w:eastAsia="仿宋_GB2312" w:hAnsi="Times New Roman"/>
          <w:sz w:val="32"/>
          <w:szCs w:val="32"/>
        </w:rPr>
        <w:t>。</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c</w:t>
      </w:r>
      <w:r>
        <w:rPr>
          <w:rFonts w:ascii="Times New Roman" w:eastAsia="仿宋_GB2312" w:hAnsi="Times New Roman"/>
          <w:sz w:val="32"/>
          <w:szCs w:val="32"/>
        </w:rPr>
        <w:t>：成果属本科教育填</w:t>
      </w:r>
      <w:r>
        <w:rPr>
          <w:rFonts w:ascii="Times New Roman" w:eastAsia="仿宋_GB2312" w:hAnsi="Times New Roman"/>
          <w:sz w:val="32"/>
          <w:szCs w:val="32"/>
        </w:rPr>
        <w:t>1</w:t>
      </w:r>
      <w:r>
        <w:rPr>
          <w:rFonts w:ascii="Times New Roman" w:eastAsia="仿宋_GB2312" w:hAnsi="Times New Roman"/>
          <w:sz w:val="32"/>
          <w:szCs w:val="32"/>
        </w:rPr>
        <w:t>，研究生教育填</w:t>
      </w:r>
      <w:r>
        <w:rPr>
          <w:rFonts w:ascii="Times New Roman" w:eastAsia="仿宋_GB2312" w:hAnsi="Times New Roman"/>
          <w:sz w:val="32"/>
          <w:szCs w:val="32"/>
        </w:rPr>
        <w:t>2</w:t>
      </w:r>
      <w:r>
        <w:rPr>
          <w:rFonts w:ascii="Times New Roman" w:eastAsia="仿宋_GB2312" w:hAnsi="Times New Roman"/>
          <w:sz w:val="32"/>
          <w:szCs w:val="32"/>
        </w:rPr>
        <w:t>，其他填</w:t>
      </w:r>
      <w:r>
        <w:rPr>
          <w:rFonts w:ascii="Times New Roman" w:eastAsia="仿宋_GB2312" w:hAnsi="Times New Roman"/>
          <w:sz w:val="32"/>
          <w:szCs w:val="32"/>
        </w:rPr>
        <w:t>0</w:t>
      </w:r>
      <w:r>
        <w:rPr>
          <w:rFonts w:ascii="Times New Roman" w:eastAsia="仿宋_GB2312" w:hAnsi="Times New Roman"/>
          <w:sz w:val="32"/>
          <w:szCs w:val="32"/>
        </w:rPr>
        <w:t>。</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d</w:t>
      </w:r>
      <w:r>
        <w:rPr>
          <w:rFonts w:ascii="Times New Roman" w:eastAsia="仿宋_GB2312" w:hAnsi="Times New Roman"/>
          <w:sz w:val="32"/>
          <w:szCs w:val="32"/>
        </w:rPr>
        <w:t>：成果完成人为一个人填</w:t>
      </w:r>
      <w:r>
        <w:rPr>
          <w:rFonts w:ascii="Times New Roman" w:eastAsia="仿宋_GB2312" w:hAnsi="Times New Roman"/>
          <w:sz w:val="32"/>
          <w:szCs w:val="32"/>
        </w:rPr>
        <w:t>1</w:t>
      </w:r>
      <w:r>
        <w:rPr>
          <w:rFonts w:ascii="Times New Roman" w:eastAsia="仿宋_GB2312" w:hAnsi="Times New Roman"/>
          <w:sz w:val="32"/>
          <w:szCs w:val="32"/>
        </w:rPr>
        <w:t>，两个人填</w:t>
      </w:r>
      <w:r>
        <w:rPr>
          <w:rFonts w:ascii="Times New Roman" w:eastAsia="仿宋_GB2312" w:hAnsi="Times New Roman"/>
          <w:sz w:val="32"/>
          <w:szCs w:val="32"/>
        </w:rPr>
        <w:t>2</w:t>
      </w:r>
      <w:r>
        <w:rPr>
          <w:rFonts w:ascii="Times New Roman" w:eastAsia="仿宋_GB2312" w:hAnsi="Times New Roman"/>
          <w:sz w:val="32"/>
          <w:szCs w:val="32"/>
        </w:rPr>
        <w:t>，三个人填</w:t>
      </w:r>
      <w:r>
        <w:rPr>
          <w:rFonts w:ascii="Times New Roman" w:eastAsia="仿宋_GB2312" w:hAnsi="Times New Roman"/>
          <w:sz w:val="32"/>
          <w:szCs w:val="32"/>
        </w:rPr>
        <w:t>3</w:t>
      </w:r>
      <w:r>
        <w:rPr>
          <w:rFonts w:ascii="Times New Roman" w:eastAsia="仿宋_GB2312" w:hAnsi="Times New Roman"/>
          <w:sz w:val="32"/>
          <w:szCs w:val="32"/>
        </w:rPr>
        <w:t>，四个人填</w:t>
      </w:r>
      <w:r>
        <w:rPr>
          <w:rFonts w:ascii="Times New Roman" w:eastAsia="仿宋_GB2312" w:hAnsi="Times New Roman"/>
          <w:sz w:val="32"/>
          <w:szCs w:val="32"/>
        </w:rPr>
        <w:t>4</w:t>
      </w:r>
      <w:r>
        <w:rPr>
          <w:rFonts w:ascii="Times New Roman" w:eastAsia="仿宋_GB2312" w:hAnsi="Times New Roman"/>
          <w:sz w:val="32"/>
          <w:szCs w:val="32"/>
        </w:rPr>
        <w:t>，五个人填</w:t>
      </w:r>
      <w:r>
        <w:rPr>
          <w:rFonts w:ascii="Times New Roman" w:eastAsia="仿宋_GB2312" w:hAnsi="Times New Roman"/>
          <w:sz w:val="32"/>
          <w:szCs w:val="32"/>
        </w:rPr>
        <w:t>5</w:t>
      </w:r>
      <w:r>
        <w:rPr>
          <w:rFonts w:ascii="Times New Roman" w:eastAsia="仿宋_GB2312" w:hAnsi="Times New Roman"/>
          <w:sz w:val="32"/>
          <w:szCs w:val="32"/>
        </w:rPr>
        <w:t>，其他填</w:t>
      </w:r>
      <w:r>
        <w:rPr>
          <w:rFonts w:ascii="Times New Roman" w:eastAsia="仿宋_GB2312" w:hAnsi="Times New Roman"/>
          <w:sz w:val="32"/>
          <w:szCs w:val="32"/>
        </w:rPr>
        <w:t>0</w:t>
      </w:r>
      <w:r>
        <w:rPr>
          <w:rFonts w:ascii="Times New Roman" w:eastAsia="仿宋_GB2312" w:hAnsi="Times New Roman"/>
          <w:sz w:val="32"/>
          <w:szCs w:val="32"/>
        </w:rPr>
        <w:t>。</w:t>
      </w:r>
    </w:p>
    <w:p w:rsidR="00601ADE" w:rsidRDefault="00091F92">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填写代码时</w:t>
      </w:r>
      <w:r>
        <w:rPr>
          <w:rFonts w:ascii="Times New Roman" w:eastAsia="仿宋_GB2312" w:hAnsi="Times New Roman"/>
          <w:sz w:val="32"/>
          <w:szCs w:val="32"/>
        </w:rPr>
        <w:t>，</w:t>
      </w:r>
      <w:r>
        <w:rPr>
          <w:rFonts w:ascii="Times New Roman" w:eastAsia="仿宋_GB2312" w:hAnsi="Times New Roman"/>
          <w:sz w:val="32"/>
          <w:szCs w:val="32"/>
        </w:rPr>
        <w:t>不得少填、多填或错位填写，若代码中某一项无法填写，请在这一位填</w:t>
      </w:r>
      <w:r>
        <w:rPr>
          <w:rFonts w:ascii="Times New Roman" w:eastAsia="仿宋_GB2312" w:hAnsi="Times New Roman"/>
          <w:sz w:val="32"/>
          <w:szCs w:val="32"/>
        </w:rPr>
        <w:t>W</w:t>
      </w:r>
      <w:r>
        <w:rPr>
          <w:rFonts w:ascii="Times New Roman" w:eastAsia="仿宋_GB2312" w:hAnsi="Times New Roman"/>
          <w:sz w:val="32"/>
          <w:szCs w:val="32"/>
        </w:rPr>
        <w:t>。</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w:t>
      </w:r>
      <w:r>
        <w:rPr>
          <w:rFonts w:ascii="Times New Roman" w:eastAsia="仿宋_GB2312" w:hAnsi="Times New Roman"/>
          <w:sz w:val="32"/>
          <w:szCs w:val="32"/>
        </w:rPr>
        <w:t>序号：填写学校推荐成果的</w:t>
      </w:r>
      <w:r>
        <w:rPr>
          <w:rFonts w:ascii="Times New Roman" w:eastAsia="仿宋_GB2312" w:hAnsi="Times New Roman"/>
          <w:sz w:val="32"/>
          <w:szCs w:val="32"/>
        </w:rPr>
        <w:t>“</w:t>
      </w:r>
      <w:r>
        <w:rPr>
          <w:rFonts w:ascii="Times New Roman" w:eastAsia="仿宋_GB2312" w:hAnsi="Times New Roman"/>
          <w:sz w:val="32"/>
          <w:szCs w:val="32"/>
        </w:rPr>
        <w:t>顺序号</w:t>
      </w:r>
      <w:r>
        <w:rPr>
          <w:rFonts w:ascii="Times New Roman" w:eastAsia="仿宋_GB2312" w:hAnsi="Times New Roman"/>
          <w:sz w:val="32"/>
          <w:szCs w:val="32"/>
        </w:rPr>
        <w:t>/</w:t>
      </w:r>
      <w:r>
        <w:rPr>
          <w:rFonts w:ascii="Times New Roman" w:eastAsia="仿宋_GB2312" w:hAnsi="Times New Roman"/>
          <w:sz w:val="32"/>
          <w:szCs w:val="32"/>
        </w:rPr>
        <w:t>总数</w:t>
      </w:r>
      <w:r>
        <w:rPr>
          <w:rFonts w:ascii="Times New Roman" w:eastAsia="仿宋_GB2312" w:hAnsi="Times New Roman"/>
          <w:sz w:val="32"/>
          <w:szCs w:val="32"/>
        </w:rPr>
        <w:t>”</w:t>
      </w:r>
      <w:r>
        <w:rPr>
          <w:rFonts w:ascii="Times New Roman" w:eastAsia="仿宋_GB2312" w:hAnsi="Times New Roman"/>
          <w:sz w:val="32"/>
          <w:szCs w:val="32"/>
        </w:rPr>
        <w:t>，例如：学校推荐总数为</w:t>
      </w:r>
      <w:r>
        <w:rPr>
          <w:rFonts w:ascii="Times New Roman" w:eastAsia="仿宋_GB2312" w:hAnsi="Times New Roman"/>
          <w:sz w:val="32"/>
          <w:szCs w:val="32"/>
        </w:rPr>
        <w:t>8</w:t>
      </w:r>
      <w:r>
        <w:rPr>
          <w:rFonts w:ascii="Times New Roman" w:eastAsia="仿宋_GB2312" w:hAnsi="Times New Roman"/>
          <w:sz w:val="32"/>
          <w:szCs w:val="32"/>
        </w:rPr>
        <w:t>，推荐顺序为</w:t>
      </w:r>
      <w:r>
        <w:rPr>
          <w:rFonts w:ascii="Times New Roman" w:eastAsia="仿宋_GB2312" w:hAnsi="Times New Roman"/>
          <w:sz w:val="32"/>
          <w:szCs w:val="32"/>
        </w:rPr>
        <w:t>3</w:t>
      </w:r>
      <w:r>
        <w:rPr>
          <w:rFonts w:ascii="Times New Roman" w:eastAsia="仿宋_GB2312" w:hAnsi="Times New Roman"/>
          <w:sz w:val="32"/>
          <w:szCs w:val="32"/>
        </w:rPr>
        <w:t>，则填写：</w:t>
      </w:r>
      <w:r>
        <w:rPr>
          <w:rFonts w:ascii="Times New Roman" w:eastAsia="仿宋_GB2312" w:hAnsi="Times New Roman"/>
          <w:sz w:val="32"/>
          <w:szCs w:val="32"/>
        </w:rPr>
        <w:t>“03/08”</w:t>
      </w:r>
      <w:r>
        <w:rPr>
          <w:rFonts w:ascii="Times New Roman" w:eastAsia="仿宋_GB2312" w:hAnsi="Times New Roman"/>
          <w:sz w:val="32"/>
          <w:szCs w:val="32"/>
        </w:rPr>
        <w:t>。</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sz w:val="32"/>
          <w:szCs w:val="32"/>
        </w:rPr>
        <w:t>编号为空，由评审委员会填写。</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sz w:val="32"/>
          <w:szCs w:val="32"/>
        </w:rPr>
        <w:t>.</w:t>
      </w:r>
      <w:r>
        <w:rPr>
          <w:rFonts w:ascii="Times New Roman" w:eastAsia="仿宋_GB2312" w:hAnsi="Times New Roman"/>
          <w:sz w:val="32"/>
          <w:szCs w:val="32"/>
        </w:rPr>
        <w:t>推荐单位</w:t>
      </w:r>
      <w:r>
        <w:rPr>
          <w:rFonts w:ascii="Times New Roman" w:eastAsia="仿宋_GB2312" w:hAnsi="Times New Roman"/>
          <w:sz w:val="32"/>
          <w:szCs w:val="32"/>
        </w:rPr>
        <w:t>名称</w:t>
      </w:r>
      <w:r>
        <w:rPr>
          <w:rFonts w:ascii="Times New Roman" w:eastAsia="仿宋_GB2312" w:hAnsi="Times New Roman"/>
          <w:sz w:val="32"/>
          <w:szCs w:val="32"/>
        </w:rPr>
        <w:t>：指按国家有关规定批准设立的高等学校和其他高等教育机构、学术团体和其他社会组织。</w:t>
      </w:r>
    </w:p>
    <w:p w:rsidR="00601ADE" w:rsidRDefault="00091F92">
      <w:pPr>
        <w:snapToGrid w:val="0"/>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9</w:t>
      </w:r>
      <w:r>
        <w:rPr>
          <w:rFonts w:ascii="Times New Roman" w:eastAsia="仿宋_GB2312" w:hAnsi="Times New Roman"/>
          <w:sz w:val="32"/>
          <w:szCs w:val="32"/>
        </w:rPr>
        <w:t>.</w:t>
      </w:r>
      <w:r>
        <w:rPr>
          <w:rFonts w:ascii="Times New Roman" w:eastAsia="仿宋_GB2312" w:hAnsi="Times New Roman"/>
          <w:sz w:val="32"/>
          <w:szCs w:val="32"/>
        </w:rPr>
        <w:t>推荐时间：应为推荐单位决定推荐教学成果奖的时间。</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二、成果简介</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成果曾获奖励情况：指省、市政府和国务院有关部门设立的教学奖励；经登记常设的社会力量设立的教学奖励，但不包括商业性的奖励。</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成果起止时间：起始时间指立项研究、开始研制日期</w:t>
      </w:r>
      <w:r>
        <w:rPr>
          <w:rFonts w:ascii="Times New Roman" w:eastAsia="仿宋_GB2312" w:hAnsi="Times New Roman"/>
          <w:sz w:val="32"/>
          <w:szCs w:val="32"/>
        </w:rPr>
        <w:t>;</w:t>
      </w:r>
      <w:r>
        <w:rPr>
          <w:rFonts w:ascii="Times New Roman" w:eastAsia="仿宋_GB2312" w:hAnsi="Times New Roman"/>
          <w:sz w:val="32"/>
          <w:szCs w:val="32"/>
        </w:rPr>
        <w:t>完成时间指成果开始实施</w:t>
      </w:r>
      <w:r>
        <w:rPr>
          <w:rFonts w:ascii="Times New Roman" w:eastAsia="仿宋_GB2312" w:hAnsi="Times New Roman"/>
          <w:sz w:val="32"/>
          <w:szCs w:val="32"/>
        </w:rPr>
        <w:t>(</w:t>
      </w:r>
      <w:r>
        <w:rPr>
          <w:rFonts w:ascii="Times New Roman" w:eastAsia="仿宋_GB2312" w:hAnsi="Times New Roman"/>
          <w:sz w:val="32"/>
          <w:szCs w:val="32"/>
        </w:rPr>
        <w:t>包括试行</w:t>
      </w:r>
      <w:r>
        <w:rPr>
          <w:rFonts w:ascii="Times New Roman" w:eastAsia="仿宋_GB2312" w:hAnsi="Times New Roman"/>
          <w:sz w:val="32"/>
          <w:szCs w:val="32"/>
        </w:rPr>
        <w:t>)</w:t>
      </w:r>
      <w:r>
        <w:rPr>
          <w:rFonts w:ascii="Times New Roman" w:eastAsia="仿宋_GB2312" w:hAnsi="Times New Roman"/>
          <w:sz w:val="32"/>
          <w:szCs w:val="32"/>
        </w:rPr>
        <w:t>或通过验收、鉴定的日期。</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成果简介及主要解决的教学问题：对成果内容概述及其主要解决的教学问题。字数一般不超过</w:t>
      </w:r>
      <w:r>
        <w:rPr>
          <w:rFonts w:ascii="Times New Roman" w:eastAsia="仿宋_GB2312" w:hAnsi="Times New Roman"/>
          <w:sz w:val="32"/>
          <w:szCs w:val="32"/>
        </w:rPr>
        <w:t>1000</w:t>
      </w:r>
      <w:r>
        <w:rPr>
          <w:rFonts w:ascii="Times New Roman" w:eastAsia="仿宋_GB2312" w:hAnsi="Times New Roman"/>
          <w:sz w:val="32"/>
          <w:szCs w:val="32"/>
        </w:rPr>
        <w:t>字。</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sz w:val="32"/>
          <w:szCs w:val="32"/>
        </w:rPr>
        <w:t>成果解决教学问题的方法：具体指出成果解决问题所采用的方法，思路要清晰。字数一般不超过</w:t>
      </w:r>
      <w:r>
        <w:rPr>
          <w:rFonts w:ascii="Times New Roman" w:eastAsia="仿宋_GB2312" w:hAnsi="Times New Roman"/>
          <w:sz w:val="32"/>
          <w:szCs w:val="32"/>
        </w:rPr>
        <w:t>1000</w:t>
      </w:r>
      <w:r>
        <w:rPr>
          <w:rFonts w:ascii="Times New Roman" w:eastAsia="仿宋_GB2312" w:hAnsi="Times New Roman"/>
          <w:sz w:val="32"/>
          <w:szCs w:val="32"/>
        </w:rPr>
        <w:t>字。</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lastRenderedPageBreak/>
        <w:t>5.</w:t>
      </w:r>
      <w:r>
        <w:rPr>
          <w:rFonts w:ascii="Times New Roman" w:eastAsia="仿宋_GB2312" w:hAnsi="Times New Roman"/>
          <w:sz w:val="32"/>
          <w:szCs w:val="32"/>
        </w:rPr>
        <w:t>成果的创新点：是成果在创新性方面的归纳与提炼，字数不超过</w:t>
      </w:r>
      <w:r>
        <w:rPr>
          <w:rFonts w:ascii="Times New Roman" w:eastAsia="仿宋_GB2312" w:hAnsi="Times New Roman"/>
          <w:sz w:val="32"/>
          <w:szCs w:val="32"/>
        </w:rPr>
        <w:t>800</w:t>
      </w:r>
      <w:r>
        <w:rPr>
          <w:rFonts w:ascii="Times New Roman" w:eastAsia="仿宋_GB2312" w:hAnsi="Times New Roman"/>
          <w:sz w:val="32"/>
          <w:szCs w:val="32"/>
        </w:rPr>
        <w:t>字。</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6.</w:t>
      </w:r>
      <w:r>
        <w:rPr>
          <w:rFonts w:ascii="Times New Roman" w:eastAsia="仿宋_GB2312" w:hAnsi="Times New Roman"/>
          <w:sz w:val="32"/>
          <w:szCs w:val="32"/>
        </w:rPr>
        <w:t>成果的推广应用效果：就成果的应用、推广情况及实际效果进行阐述。字数一般不超过</w:t>
      </w:r>
      <w:r>
        <w:rPr>
          <w:rFonts w:ascii="Times New Roman" w:eastAsia="仿宋_GB2312" w:hAnsi="Times New Roman"/>
          <w:sz w:val="32"/>
          <w:szCs w:val="32"/>
        </w:rPr>
        <w:t>1000</w:t>
      </w:r>
      <w:r>
        <w:rPr>
          <w:rFonts w:ascii="Times New Roman" w:eastAsia="仿宋_GB2312" w:hAnsi="Times New Roman"/>
          <w:sz w:val="32"/>
          <w:szCs w:val="32"/>
        </w:rPr>
        <w:t>字。</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三、主要完成人情况</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主要完成人情况，是核实推荐浙江省高等教育教学成果奖主要完成人是否具备获奖条件的依据，应按表格要求逐项填写。</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主要贡献：应在栏目内如实地写明该完成人对本成果做出的贡献。</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四、主要完成单位情况</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主要完成单位情况，是核实推荐浙江省高等教育教学成果奖主要完成单位是否具备获奖条件的依据，应准确无误，并在单位名称栏内加盖成果完成单位公章。单位是指学校或其它法人单位。</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主要贡献：应在栏目内如实地写明该完成单位对本成果做出的贡献。</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五、推荐、评审意见</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推荐意见</w:t>
      </w:r>
      <w:r>
        <w:rPr>
          <w:rFonts w:ascii="Times New Roman" w:eastAsia="仿宋_GB2312" w:hAnsi="Times New Roman"/>
          <w:sz w:val="32"/>
          <w:szCs w:val="32"/>
        </w:rPr>
        <w:t>:</w:t>
      </w:r>
      <w:r>
        <w:rPr>
          <w:rFonts w:ascii="Times New Roman" w:eastAsia="仿宋_GB2312" w:hAnsi="Times New Roman"/>
          <w:sz w:val="32"/>
          <w:szCs w:val="32"/>
        </w:rPr>
        <w:t>由推荐单位填写。内容包括：根据成果创新性特点、</w:t>
      </w:r>
      <w:r>
        <w:rPr>
          <w:rFonts w:ascii="Times New Roman" w:eastAsia="仿宋_GB2312" w:hAnsi="Times New Roman"/>
          <w:sz w:val="32"/>
          <w:szCs w:val="32"/>
        </w:rPr>
        <w:t>水平和应用情况并参照相应奖励等级标准写明推荐理由和结论性意见；加盖推荐单位公章。</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六、附件</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反映成果的总结</w:t>
      </w:r>
    </w:p>
    <w:p w:rsidR="00601ADE" w:rsidRDefault="00091F92">
      <w:pPr>
        <w:spacing w:line="580" w:lineRule="exact"/>
        <w:ind w:firstLine="640"/>
        <w:rPr>
          <w:rFonts w:ascii="Times New Roman" w:eastAsia="仿宋_GB2312" w:hAnsi="Times New Roman"/>
          <w:b/>
          <w:sz w:val="32"/>
          <w:szCs w:val="32"/>
        </w:rPr>
      </w:pPr>
      <w:r>
        <w:rPr>
          <w:rFonts w:ascii="Times New Roman" w:eastAsia="仿宋_GB2312" w:hAnsi="Times New Roman"/>
          <w:sz w:val="32"/>
          <w:szCs w:val="32"/>
        </w:rPr>
        <w:t>字数不超过</w:t>
      </w:r>
      <w:r>
        <w:rPr>
          <w:rFonts w:ascii="Times New Roman" w:eastAsia="仿宋_GB2312" w:hAnsi="Times New Roman"/>
          <w:sz w:val="32"/>
          <w:szCs w:val="32"/>
        </w:rPr>
        <w:t>5000</w:t>
      </w:r>
      <w:r>
        <w:rPr>
          <w:rFonts w:ascii="Times New Roman" w:eastAsia="仿宋_GB2312" w:hAnsi="Times New Roman"/>
          <w:sz w:val="32"/>
          <w:szCs w:val="32"/>
        </w:rPr>
        <w:t>字。除《申报书》后的一份附件外，</w:t>
      </w:r>
      <w:r>
        <w:rPr>
          <w:rFonts w:ascii="Times New Roman" w:eastAsia="仿宋_GB2312" w:hAnsi="Times New Roman"/>
          <w:sz w:val="32"/>
          <w:szCs w:val="32"/>
        </w:rPr>
        <w:lastRenderedPageBreak/>
        <w:t>另单独上报一份电子版成果总结用作网络评审，内容须和纸质总结一致，但不得出现成果完成人和成果完成单位的名称，可用</w:t>
      </w:r>
      <w:r>
        <w:rPr>
          <w:rFonts w:ascii="Times New Roman" w:eastAsia="仿宋_GB2312" w:hAnsi="Times New Roman"/>
          <w:sz w:val="32"/>
          <w:szCs w:val="32"/>
        </w:rPr>
        <w:t>××</w:t>
      </w:r>
      <w:r>
        <w:rPr>
          <w:rFonts w:ascii="Times New Roman" w:eastAsia="仿宋_GB2312" w:hAnsi="Times New Roman"/>
          <w:sz w:val="32"/>
          <w:szCs w:val="32"/>
        </w:rPr>
        <w:t>代替，否则网评成绩作零分处理。电子版以</w:t>
      </w:r>
      <w:r>
        <w:rPr>
          <w:rFonts w:ascii="Times New Roman" w:eastAsia="仿宋_GB2312" w:hAnsi="Times New Roman"/>
          <w:sz w:val="32"/>
          <w:szCs w:val="32"/>
        </w:rPr>
        <w:t>word</w:t>
      </w:r>
      <w:r>
        <w:rPr>
          <w:rFonts w:ascii="Times New Roman" w:eastAsia="仿宋_GB2312" w:hAnsi="Times New Roman"/>
          <w:sz w:val="32"/>
          <w:szCs w:val="32"/>
        </w:rPr>
        <w:t>格式上报，以成果名称命名。</w:t>
      </w:r>
    </w:p>
    <w:p w:rsidR="00601ADE" w:rsidRDefault="00091F92">
      <w:pPr>
        <w:spacing w:line="580" w:lineRule="exact"/>
        <w:ind w:firstLine="640"/>
        <w:rPr>
          <w:rFonts w:ascii="Times New Roman" w:eastAsia="仿宋_GB2312" w:hAnsi="Times New Roman"/>
          <w:bCs/>
          <w:sz w:val="32"/>
          <w:szCs w:val="32"/>
        </w:rPr>
      </w:pPr>
      <w:r>
        <w:rPr>
          <w:rFonts w:ascii="Times New Roman" w:eastAsia="仿宋_GB2312" w:hAnsi="Times New Roman"/>
          <w:sz w:val="32"/>
          <w:szCs w:val="32"/>
        </w:rPr>
        <w:t>2.</w:t>
      </w:r>
      <w:r>
        <w:rPr>
          <w:rFonts w:ascii="Times New Roman" w:eastAsia="仿宋_GB2312" w:hAnsi="Times New Roman"/>
          <w:sz w:val="32"/>
          <w:szCs w:val="32"/>
        </w:rPr>
        <w:t>其他必要的成果支撑材料。</w:t>
      </w:r>
      <w:r>
        <w:rPr>
          <w:rFonts w:ascii="Times New Roman" w:eastAsia="仿宋_GB2312" w:hAnsi="Times New Roman"/>
          <w:bCs/>
          <w:sz w:val="32"/>
          <w:szCs w:val="32"/>
        </w:rPr>
        <w:t>要求简明清晰，避免长篇累牍、巨细不分，以必要时方便翻阅即可。</w:t>
      </w:r>
    </w:p>
    <w:p w:rsidR="00601ADE" w:rsidRDefault="00091F92">
      <w:pPr>
        <w:spacing w:line="580" w:lineRule="exact"/>
        <w:ind w:firstLine="640"/>
        <w:rPr>
          <w:rFonts w:ascii="Times New Roman" w:eastAsia="黑体" w:hAnsi="Times New Roman"/>
          <w:sz w:val="32"/>
          <w:szCs w:val="32"/>
        </w:rPr>
      </w:pPr>
      <w:r>
        <w:rPr>
          <w:rFonts w:ascii="Times New Roman" w:eastAsia="黑体" w:hAnsi="Times New Roman"/>
          <w:sz w:val="32"/>
          <w:szCs w:val="32"/>
        </w:rPr>
        <w:t>七、其他</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sz w:val="32"/>
          <w:szCs w:val="32"/>
        </w:rPr>
        <w:t>《申报书》等书写、打印格式：</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）《申报书》可登录省教育厅门户网站下载。打印时纸张一律用</w:t>
      </w:r>
      <w:r>
        <w:rPr>
          <w:rFonts w:ascii="Times New Roman" w:eastAsia="仿宋_GB2312" w:hAnsi="Times New Roman"/>
          <w:sz w:val="32"/>
          <w:szCs w:val="32"/>
        </w:rPr>
        <w:t>A4</w:t>
      </w:r>
      <w:r>
        <w:rPr>
          <w:rFonts w:ascii="Times New Roman" w:eastAsia="仿宋_GB2312" w:hAnsi="Times New Roman"/>
          <w:sz w:val="32"/>
          <w:szCs w:val="32"/>
        </w:rPr>
        <w:t>纸，竖装，</w:t>
      </w:r>
      <w:r>
        <w:rPr>
          <w:rFonts w:ascii="Times New Roman" w:eastAsia="仿宋_GB2312" w:hAnsi="Times New Roman"/>
          <w:sz w:val="32"/>
          <w:szCs w:val="32"/>
        </w:rPr>
        <w:t>双</w:t>
      </w:r>
      <w:r>
        <w:rPr>
          <w:rFonts w:ascii="Times New Roman" w:eastAsia="仿宋_GB2312" w:hAnsi="Times New Roman"/>
          <w:sz w:val="32"/>
          <w:szCs w:val="32"/>
        </w:rPr>
        <w:t>面印刷。文字及图表应限定在高</w:t>
      </w:r>
      <w:r>
        <w:rPr>
          <w:rFonts w:ascii="Times New Roman" w:eastAsia="仿宋_GB2312" w:hAnsi="Times New Roman"/>
          <w:sz w:val="32"/>
          <w:szCs w:val="32"/>
        </w:rPr>
        <w:t>245</w:t>
      </w:r>
      <w:r>
        <w:rPr>
          <w:rFonts w:ascii="Times New Roman" w:eastAsia="仿宋_GB2312" w:hAnsi="Times New Roman"/>
          <w:sz w:val="32"/>
          <w:szCs w:val="32"/>
        </w:rPr>
        <w:t>毫米、宽</w:t>
      </w:r>
      <w:r>
        <w:rPr>
          <w:rFonts w:ascii="Times New Roman" w:eastAsia="仿宋_GB2312" w:hAnsi="Times New Roman"/>
          <w:sz w:val="32"/>
          <w:szCs w:val="32"/>
        </w:rPr>
        <w:t>170</w:t>
      </w:r>
      <w:r>
        <w:rPr>
          <w:rFonts w:ascii="Times New Roman" w:eastAsia="仿宋_GB2312" w:hAnsi="Times New Roman"/>
          <w:sz w:val="32"/>
          <w:szCs w:val="32"/>
        </w:rPr>
        <w:t>毫米的规格内排印，左边为装订边，宽度不小于</w:t>
      </w:r>
      <w:r>
        <w:rPr>
          <w:rFonts w:ascii="Times New Roman" w:eastAsia="仿宋_GB2312" w:hAnsi="Times New Roman"/>
          <w:sz w:val="32"/>
          <w:szCs w:val="32"/>
        </w:rPr>
        <w:t>25</w:t>
      </w:r>
      <w:r>
        <w:rPr>
          <w:rFonts w:ascii="Times New Roman" w:eastAsia="仿宋_GB2312" w:hAnsi="Times New Roman"/>
          <w:sz w:val="32"/>
          <w:szCs w:val="32"/>
        </w:rPr>
        <w:t>毫米，正文内容所用字型应不小于</w:t>
      </w:r>
      <w:r>
        <w:rPr>
          <w:rFonts w:ascii="Times New Roman" w:eastAsia="仿宋_GB2312" w:hAnsi="Times New Roman"/>
          <w:sz w:val="32"/>
          <w:szCs w:val="32"/>
        </w:rPr>
        <w:t>5</w:t>
      </w:r>
      <w:r>
        <w:rPr>
          <w:rFonts w:ascii="Times New Roman" w:eastAsia="仿宋_GB2312" w:hAnsi="Times New Roman"/>
          <w:sz w:val="32"/>
          <w:szCs w:val="32"/>
        </w:rPr>
        <w:t>号字。</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）《申报书》需签字、盖章处打印或复印无效。表中各项目均不要另附纸。</w:t>
      </w:r>
    </w:p>
    <w:p w:rsidR="00601ADE" w:rsidRDefault="00091F92">
      <w:pPr>
        <w:spacing w:line="580" w:lineRule="exact"/>
        <w:ind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除指定材料外，不接受其它纸介质材料。如确有其他必要的反映成果水平的论文等材料，可在单位（个人）的网站上展示，并在《申报书》的附件目录中提供相应网址和展示材料目录，供专家在评审中查阅参考。</w:t>
      </w:r>
    </w:p>
    <w:p w:rsidR="00601ADE" w:rsidRDefault="00091F92">
      <w:pPr>
        <w:spacing w:line="580" w:lineRule="exact"/>
        <w:ind w:firstLine="640"/>
        <w:rPr>
          <w:rFonts w:ascii="Times New Roman"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所有申报材料一律不退，请自行留底。</w:t>
      </w:r>
    </w:p>
    <w:p w:rsidR="00601ADE" w:rsidRDefault="00601ADE"/>
    <w:sectPr w:rsidR="00601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F92" w:rsidRDefault="00091F92" w:rsidP="00E82991">
      <w:r>
        <w:separator/>
      </w:r>
    </w:p>
  </w:endnote>
  <w:endnote w:type="continuationSeparator" w:id="0">
    <w:p w:rsidR="00091F92" w:rsidRDefault="00091F92" w:rsidP="00E8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F92" w:rsidRDefault="00091F92" w:rsidP="00E82991">
      <w:r>
        <w:separator/>
      </w:r>
    </w:p>
  </w:footnote>
  <w:footnote w:type="continuationSeparator" w:id="0">
    <w:p w:rsidR="00091F92" w:rsidRDefault="00091F92" w:rsidP="00E82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ZWNhNWM3ZWQwNWRkNDcwMGNhNDYzNzRkZmU1YzEifQ=="/>
  </w:docVars>
  <w:rsids>
    <w:rsidRoot w:val="00601ADE"/>
    <w:rsid w:val="00091F92"/>
    <w:rsid w:val="00601ADE"/>
    <w:rsid w:val="00745FB1"/>
    <w:rsid w:val="00E82991"/>
    <w:rsid w:val="00EC52EC"/>
    <w:rsid w:val="6E7C5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453794"/>
  <w15:docId w15:val="{D3EFF244-1565-47F2-A66B-7FA028190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suppressAutoHyphens/>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99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2991"/>
    <w:rPr>
      <w:rFonts w:ascii="Calibri" w:eastAsia="宋体" w:hAnsi="Calibri" w:cs="Times New Roman"/>
      <w:kern w:val="2"/>
      <w:sz w:val="18"/>
      <w:szCs w:val="18"/>
    </w:rPr>
  </w:style>
  <w:style w:type="paragraph" w:styleId="a5">
    <w:name w:val="footer"/>
    <w:basedOn w:val="a"/>
    <w:link w:val="a6"/>
    <w:rsid w:val="00E82991"/>
    <w:pPr>
      <w:tabs>
        <w:tab w:val="center" w:pos="4153"/>
        <w:tab w:val="right" w:pos="8306"/>
      </w:tabs>
      <w:snapToGrid w:val="0"/>
      <w:jc w:val="left"/>
    </w:pPr>
    <w:rPr>
      <w:sz w:val="18"/>
      <w:szCs w:val="18"/>
    </w:rPr>
  </w:style>
  <w:style w:type="character" w:customStyle="1" w:styleId="a6">
    <w:name w:val="页脚 字符"/>
    <w:basedOn w:val="a0"/>
    <w:link w:val="a5"/>
    <w:rsid w:val="00E8299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朱晓华</cp:lastModifiedBy>
  <cp:revision>4</cp:revision>
  <dcterms:created xsi:type="dcterms:W3CDTF">2025-04-02T02:22:00Z</dcterms:created>
  <dcterms:modified xsi:type="dcterms:W3CDTF">2025-04-02T02:41:00Z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F5A684F4C8CE4C47ADAC1EB6BBA07F74_12</vt:lpwstr>
  </property>
</Properties>
</file>